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C20B8" w14:textId="12BA29EC" w:rsidR="00EB4343" w:rsidRDefault="00EB4343" w:rsidP="009C4F0E">
      <w:pPr>
        <w:suppressAutoHyphens w:val="0"/>
        <w:spacing w:after="200" w:line="288" w:lineRule="auto"/>
        <w:rPr>
          <w:rFonts w:eastAsia="Times New Roman"/>
          <w:b/>
          <w:bCs/>
          <w:sz w:val="21"/>
          <w:szCs w:val="21"/>
          <w:u w:val="single"/>
        </w:rPr>
      </w:pPr>
      <w:r>
        <w:rPr>
          <w:rFonts w:eastAsia="Times New Roman"/>
          <w:b/>
          <w:bCs/>
          <w:sz w:val="21"/>
          <w:szCs w:val="21"/>
          <w:u w:val="single"/>
        </w:rPr>
        <w:t>Addendum .1 Toleransekrav massesammensetning</w:t>
      </w:r>
    </w:p>
    <w:p w14:paraId="45513834" w14:textId="372DE30C" w:rsidR="009C4F0E" w:rsidRPr="009C4F0E" w:rsidRDefault="009C4F0E" w:rsidP="009C4F0E">
      <w:pPr>
        <w:suppressAutoHyphens w:val="0"/>
        <w:spacing w:after="200" w:line="288" w:lineRule="auto"/>
        <w:rPr>
          <w:rFonts w:eastAsia="Times New Roman"/>
          <w:b/>
          <w:bCs/>
          <w:sz w:val="21"/>
          <w:szCs w:val="21"/>
          <w:u w:val="single"/>
        </w:rPr>
      </w:pPr>
      <w:r w:rsidRPr="009C4F0E">
        <w:rPr>
          <w:rFonts w:eastAsia="Times New Roman"/>
          <w:b/>
          <w:bCs/>
          <w:sz w:val="21"/>
          <w:szCs w:val="21"/>
          <w:u w:val="single"/>
        </w:rPr>
        <w:t xml:space="preserve">Addendum til </w:t>
      </w:r>
      <w:r>
        <w:rPr>
          <w:rFonts w:eastAsia="Times New Roman"/>
          <w:b/>
          <w:bCs/>
          <w:sz w:val="21"/>
          <w:szCs w:val="21"/>
          <w:u w:val="single"/>
        </w:rPr>
        <w:t xml:space="preserve">Statens vegvesens </w:t>
      </w:r>
      <w:r w:rsidRPr="009C4F0E">
        <w:rPr>
          <w:rFonts w:eastAsia="Times New Roman"/>
          <w:b/>
          <w:bCs/>
          <w:sz w:val="21"/>
          <w:szCs w:val="21"/>
          <w:u w:val="single"/>
        </w:rPr>
        <w:t>asfaltkontrakter</w:t>
      </w:r>
      <w:r>
        <w:rPr>
          <w:rFonts w:eastAsia="Times New Roman"/>
          <w:b/>
          <w:bCs/>
          <w:sz w:val="21"/>
          <w:szCs w:val="21"/>
          <w:u w:val="single"/>
        </w:rPr>
        <w:t xml:space="preserve"> i</w:t>
      </w:r>
      <w:r w:rsidRPr="009C4F0E">
        <w:rPr>
          <w:rFonts w:eastAsia="Times New Roman"/>
          <w:b/>
          <w:bCs/>
          <w:sz w:val="21"/>
          <w:szCs w:val="21"/>
          <w:u w:val="single"/>
        </w:rPr>
        <w:t xml:space="preserve"> 2025</w:t>
      </w:r>
    </w:p>
    <w:p w14:paraId="2E5F551F" w14:textId="63300009" w:rsidR="009C4F0E" w:rsidRPr="009C4F0E" w:rsidRDefault="009C4F0E" w:rsidP="009C4F0E">
      <w:pPr>
        <w:suppressAutoHyphens w:val="0"/>
        <w:spacing w:after="200" w:line="288" w:lineRule="auto"/>
        <w:rPr>
          <w:rFonts w:eastAsia="Times New Roman"/>
          <w:sz w:val="21"/>
          <w:szCs w:val="21"/>
          <w:u w:val="single"/>
        </w:rPr>
      </w:pPr>
      <w:r>
        <w:rPr>
          <w:rFonts w:eastAsia="Times New Roman"/>
          <w:sz w:val="21"/>
          <w:szCs w:val="21"/>
        </w:rPr>
        <w:t xml:space="preserve">Tabell 6 i </w:t>
      </w:r>
      <w:r>
        <w:rPr>
          <w:rFonts w:eastAsia="Times New Roman"/>
          <w:i/>
          <w:iCs/>
          <w:sz w:val="21"/>
          <w:szCs w:val="21"/>
        </w:rPr>
        <w:t xml:space="preserve">Dokumentasjon og kontroll av asfalt </w:t>
      </w:r>
      <w:r>
        <w:rPr>
          <w:rFonts w:eastAsia="Times New Roman"/>
          <w:sz w:val="21"/>
          <w:szCs w:val="21"/>
        </w:rPr>
        <w:t>(Statens vegvesens rapporter nr. 882) endres som vist</w:t>
      </w:r>
      <w:r w:rsidR="004D5401">
        <w:rPr>
          <w:rFonts w:eastAsia="Times New Roman"/>
          <w:sz w:val="21"/>
          <w:szCs w:val="21"/>
        </w:rPr>
        <w:t xml:space="preserve"> i </w:t>
      </w:r>
      <w:r w:rsidR="004D5401">
        <w:rPr>
          <w:rFonts w:eastAsia="Times New Roman"/>
          <w:color w:val="FF0000"/>
          <w:sz w:val="21"/>
          <w:szCs w:val="21"/>
        </w:rPr>
        <w:t>rødt</w:t>
      </w:r>
      <w:r>
        <w:rPr>
          <w:rFonts w:eastAsia="Times New Roman"/>
          <w:sz w:val="21"/>
          <w:szCs w:val="21"/>
        </w:rPr>
        <w:t xml:space="preserve"> under. </w:t>
      </w:r>
      <w:r w:rsidRPr="009C4F0E">
        <w:rPr>
          <w:rFonts w:eastAsia="Times New Roman"/>
          <w:sz w:val="21"/>
          <w:szCs w:val="21"/>
          <w:u w:val="single"/>
        </w:rPr>
        <w:t xml:space="preserve">Det presiseres at kravene til massesammensetning også gjelder prøver tatt fra veg (ferdig dekke). </w:t>
      </w:r>
    </w:p>
    <w:p w14:paraId="530305A6" w14:textId="57E6051F" w:rsidR="009C4F0E" w:rsidRDefault="009C4F0E" w:rsidP="009C4F0E">
      <w:pPr>
        <w:suppressAutoHyphens w:val="0"/>
        <w:spacing w:after="200" w:line="288" w:lineRule="auto"/>
        <w:rPr>
          <w:rFonts w:eastAsia="Times New Roman"/>
          <w:i/>
          <w:iCs/>
          <w:sz w:val="21"/>
          <w:szCs w:val="21"/>
        </w:rPr>
      </w:pPr>
      <w:r>
        <w:rPr>
          <w:rFonts w:eastAsia="Times New Roman"/>
          <w:i/>
          <w:iCs/>
          <w:sz w:val="21"/>
          <w:szCs w:val="21"/>
        </w:rPr>
        <w:t>Tabell 6 Toleransekrav massesammensetning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6"/>
        <w:gridCol w:w="1587"/>
        <w:gridCol w:w="1418"/>
        <w:gridCol w:w="1417"/>
        <w:gridCol w:w="1554"/>
      </w:tblGrid>
      <w:tr w:rsidR="009C4F0E" w14:paraId="38C471A0" w14:textId="77777777" w:rsidTr="005055AE"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A405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Parameter</w:t>
            </w:r>
          </w:p>
        </w:tc>
        <w:tc>
          <w:tcPr>
            <w:tcW w:w="5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312E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Toleranser +/-, masseprosent</w:t>
            </w:r>
          </w:p>
        </w:tc>
      </w:tr>
      <w:tr w:rsidR="009C4F0E" w14:paraId="07ACE224" w14:textId="77777777" w:rsidTr="005055AE">
        <w:tc>
          <w:tcPr>
            <w:tcW w:w="3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DEA4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1969" w14:textId="77777777" w:rsidR="009C4F0E" w:rsidRPr="0023204F" w:rsidRDefault="009C4F0E" w:rsidP="005055AE">
            <w:pPr>
              <w:suppressAutoHyphens w:val="0"/>
              <w:spacing w:after="0" w:line="288" w:lineRule="auto"/>
              <w:ind w:left="708" w:hanging="708"/>
              <w:jc w:val="center"/>
              <w:rPr>
                <w:rFonts w:eastAsia="Times New Roman"/>
                <w:sz w:val="21"/>
                <w:szCs w:val="21"/>
                <w:lang w:val="sv-SE"/>
              </w:rPr>
            </w:pPr>
            <w:r w:rsidRPr="0023204F">
              <w:rPr>
                <w:rFonts w:eastAsia="Times New Roman"/>
                <w:sz w:val="21"/>
                <w:szCs w:val="21"/>
                <w:lang w:val="sv-SE"/>
              </w:rPr>
              <w:t>Ab, Ska, Top, Sta, Da, T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B733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proofErr w:type="spellStart"/>
            <w:r>
              <w:rPr>
                <w:rFonts w:eastAsia="Times New Roman"/>
                <w:sz w:val="21"/>
                <w:szCs w:val="21"/>
              </w:rPr>
              <w:t>Agb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Ma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Egt</w:t>
            </w:r>
            <w:proofErr w:type="spellEnd"/>
          </w:p>
        </w:tc>
      </w:tr>
      <w:tr w:rsidR="009C4F0E" w14:paraId="6109128B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44EA" w14:textId="77777777" w:rsidR="009C4F0E" w:rsidRPr="00334885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18"/>
                <w:szCs w:val="18"/>
                <w:vertAlign w:val="superscript"/>
              </w:rPr>
            </w:pPr>
            <w:proofErr w:type="spellStart"/>
            <w:r>
              <w:rPr>
                <w:rFonts w:eastAsia="Times New Roman"/>
                <w:sz w:val="21"/>
                <w:szCs w:val="21"/>
              </w:rPr>
              <w:t>Middel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 xml:space="preserve"> av antall prøver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392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6B95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5/8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EA0E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D408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5/8</w:t>
            </w:r>
          </w:p>
        </w:tc>
      </w:tr>
      <w:tr w:rsidR="009C4F0E" w14:paraId="747DDEC0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3DF5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Bindemiddelinnhold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A337" w14:textId="22F198BB" w:rsidR="009C4F0E" w:rsidRPr="00334885" w:rsidRDefault="009C4F0E" w:rsidP="005055AE">
            <w:pPr>
              <w:suppressAutoHyphens w:val="0"/>
              <w:spacing w:after="0" w:line="288" w:lineRule="auto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rFonts w:eastAsia="Times New Roman"/>
                <w:sz w:val="21"/>
                <w:szCs w:val="21"/>
              </w:rPr>
              <w:t>0,</w:t>
            </w:r>
            <w:r w:rsidRPr="009C4F0E">
              <w:rPr>
                <w:rFonts w:eastAsia="Times New Roman"/>
                <w:color w:val="FF0000"/>
                <w:sz w:val="21"/>
                <w:szCs w:val="21"/>
              </w:rPr>
              <w:t>5</w:t>
            </w:r>
            <w:r>
              <w:rPr>
                <w:rFonts w:eastAsia="Times New Roman"/>
                <w:sz w:val="21"/>
                <w:szCs w:val="21"/>
              </w:rPr>
              <w:t>/0,</w:t>
            </w:r>
            <w:r w:rsidRPr="009C4F0E">
              <w:rPr>
                <w:rFonts w:eastAsia="Times New Roman"/>
                <w:color w:val="FF0000"/>
                <w:sz w:val="21"/>
                <w:szCs w:val="21"/>
              </w:rPr>
              <w:t>3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4C32" w14:textId="77777777" w:rsidR="009C4F0E" w:rsidRPr="00334885" w:rsidRDefault="009C4F0E" w:rsidP="005055AE">
            <w:pPr>
              <w:suppressAutoHyphens w:val="0"/>
              <w:spacing w:after="0" w:line="288" w:lineRule="auto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rFonts w:eastAsia="Times New Roman"/>
                <w:sz w:val="21"/>
                <w:szCs w:val="21"/>
              </w:rPr>
              <w:t>0,3/0,2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047C" w14:textId="47AD209A" w:rsidR="009C4F0E" w:rsidRDefault="009C4F0E" w:rsidP="005055AE">
            <w:pPr>
              <w:suppressAutoHyphens w:val="0"/>
              <w:spacing w:after="0" w:line="288" w:lineRule="auto"/>
              <w:jc w:val="center"/>
            </w:pPr>
            <w:r>
              <w:rPr>
                <w:rFonts w:eastAsia="Times New Roman"/>
                <w:sz w:val="21"/>
                <w:szCs w:val="21"/>
              </w:rPr>
              <w:t>0,</w:t>
            </w:r>
            <w:r>
              <w:rPr>
                <w:rFonts w:eastAsia="Times New Roman"/>
                <w:color w:val="FF0000"/>
                <w:sz w:val="21"/>
                <w:szCs w:val="21"/>
              </w:rPr>
              <w:t>5</w:t>
            </w:r>
            <w:r>
              <w:rPr>
                <w:rFonts w:eastAsia="Times New Roman"/>
                <w:sz w:val="21"/>
                <w:szCs w:val="21"/>
              </w:rPr>
              <w:t>/0,</w:t>
            </w:r>
            <w:r>
              <w:rPr>
                <w:rFonts w:eastAsia="Times New Roman"/>
                <w:color w:val="FF0000"/>
                <w:sz w:val="21"/>
                <w:szCs w:val="21"/>
              </w:rPr>
              <w:t>3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FF96" w14:textId="77777777" w:rsidR="009C4F0E" w:rsidRDefault="009C4F0E" w:rsidP="005055AE">
            <w:pPr>
              <w:suppressAutoHyphens w:val="0"/>
              <w:spacing w:after="0" w:line="288" w:lineRule="auto"/>
              <w:jc w:val="center"/>
            </w:pPr>
            <w:r>
              <w:rPr>
                <w:rFonts w:eastAsia="Times New Roman"/>
                <w:sz w:val="21"/>
                <w:szCs w:val="21"/>
              </w:rPr>
              <w:t>0,4/0,2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2)</w:t>
            </w:r>
          </w:p>
        </w:tc>
      </w:tr>
      <w:tr w:rsidR="009C4F0E" w14:paraId="7AE9BB9E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73F9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Gjennomgang på sikt 0,063 mm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D3A0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757F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50D8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41CA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1,4</w:t>
            </w:r>
          </w:p>
        </w:tc>
      </w:tr>
      <w:tr w:rsidR="009C4F0E" w14:paraId="04D2F3AB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A969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Gjennomgang på sikt &lt; 2 mm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1BA8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AEE9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E0F0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7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1051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5,5</w:t>
            </w:r>
          </w:p>
        </w:tc>
      </w:tr>
      <w:tr w:rsidR="009C4F0E" w14:paraId="5EE8B55F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A90F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Gjennomgang på sikt 2 mm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84A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B8E7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3FE0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3290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7,5</w:t>
            </w:r>
          </w:p>
        </w:tc>
      </w:tr>
      <w:tr w:rsidR="009C4F0E" w14:paraId="0E09504C" w14:textId="77777777" w:rsidTr="005055AE"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EF68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Gjennomgang på sikt &gt; 2mm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1FDA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DB71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5173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62A0" w14:textId="77777777" w:rsidR="009C4F0E" w:rsidRDefault="009C4F0E" w:rsidP="005055AE">
            <w:pPr>
              <w:suppressAutoHyphens w:val="0"/>
              <w:spacing w:after="0" w:line="288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7,5</w:t>
            </w:r>
          </w:p>
        </w:tc>
      </w:tr>
    </w:tbl>
    <w:p w14:paraId="165A219E" w14:textId="77777777" w:rsidR="009C4F0E" w:rsidRPr="00334885" w:rsidRDefault="009C4F0E" w:rsidP="009C4F0E">
      <w:pPr>
        <w:suppressAutoHyphens w:val="0"/>
        <w:spacing w:after="120" w:line="288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18"/>
          <w:szCs w:val="18"/>
          <w:vertAlign w:val="superscript"/>
        </w:rPr>
        <w:t xml:space="preserve">1) </w:t>
      </w:r>
      <w:r w:rsidRPr="00334885">
        <w:rPr>
          <w:rFonts w:eastAsia="Times New Roman"/>
          <w:sz w:val="18"/>
          <w:szCs w:val="18"/>
        </w:rPr>
        <w:t>For OCL A og B beregnes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18"/>
          <w:szCs w:val="18"/>
        </w:rPr>
        <w:t>middelverdier av 5 prøver og for OCL C av 8 prøver</w:t>
      </w:r>
    </w:p>
    <w:p w14:paraId="1AC8721B" w14:textId="77777777" w:rsidR="009C4F0E" w:rsidRPr="00334885" w:rsidRDefault="009C4F0E" w:rsidP="009C4F0E">
      <w:pPr>
        <w:suppressAutoHyphens w:val="0"/>
        <w:spacing w:after="120" w:line="288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  <w:vertAlign w:val="superscript"/>
        </w:rPr>
        <w:t>2</w:t>
      </w:r>
      <w:r w:rsidRPr="00BC2C5C">
        <w:rPr>
          <w:rFonts w:eastAsia="Times New Roman"/>
          <w:sz w:val="18"/>
          <w:szCs w:val="18"/>
          <w:vertAlign w:val="superscript"/>
        </w:rPr>
        <w:t>)</w:t>
      </w:r>
      <w:r w:rsidRPr="00334885">
        <w:rPr>
          <w:rFonts w:eastAsia="Times New Roman"/>
          <w:sz w:val="18"/>
          <w:szCs w:val="18"/>
        </w:rPr>
        <w:t>Høyeste verdi gjelder asfaltmasser med D &gt; 16 mm</w:t>
      </w:r>
    </w:p>
    <w:p w14:paraId="19E4D634" w14:textId="77777777" w:rsidR="00E474FE" w:rsidRDefault="00E474FE"/>
    <w:sectPr w:rsidR="00E47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0E"/>
    <w:rsid w:val="004D5401"/>
    <w:rsid w:val="009C4F0E"/>
    <w:rsid w:val="00E474FE"/>
    <w:rsid w:val="00EB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94C8"/>
  <w15:chartTrackingRefBased/>
  <w15:docId w15:val="{565556AA-F0E0-4263-B58E-81565849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F0E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lcf76f155ced4ddcb4097134ff3c332f xmlns="1c7238b0-fe3e-41d2-a958-810748120210">
      <Terms xmlns="http://schemas.microsoft.com/office/infopath/2007/PartnerControls"/>
    </lcf76f155ced4ddcb4097134ff3c332f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565FA449-72EB-4EC5-AF90-36775A2B8659}"/>
</file>

<file path=customXml/itemProps2.xml><?xml version="1.0" encoding="utf-8"?>
<ds:datastoreItem xmlns:ds="http://schemas.openxmlformats.org/officeDocument/2006/customXml" ds:itemID="{F2AD0B57-A6F1-4FB4-92EE-34CEC9FE7005}"/>
</file>

<file path=customXml/itemProps3.xml><?xml version="1.0" encoding="utf-8"?>
<ds:datastoreItem xmlns:ds="http://schemas.openxmlformats.org/officeDocument/2006/customXml" ds:itemID="{62952BA1-BA7F-4FC2-B352-F3FFEA1E3BE9}"/>
</file>

<file path=customXml/itemProps4.xml><?xml version="1.0" encoding="utf-8"?>
<ds:datastoreItem xmlns:ds="http://schemas.openxmlformats.org/officeDocument/2006/customXml" ds:itemID="{CC1CE525-EA42-4153-B3DE-3BBBE0960C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Even Kristoffer Sund</dc:creator>
  <cp:keywords/>
  <dc:description/>
  <cp:lastModifiedBy>Kjell Sture Trymbo</cp:lastModifiedBy>
  <cp:revision>2</cp:revision>
  <dcterms:created xsi:type="dcterms:W3CDTF">2024-12-09T06:31:00Z</dcterms:created>
  <dcterms:modified xsi:type="dcterms:W3CDTF">2024-12-09T06:31:00Z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2024-12-03T13:11:58Z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627a0ce3-ad21-41bd-b971-f03e3f1724a7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